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D75A2" w:rsidP="004D75A2">
      <w:pPr>
        <w:spacing w:before="0"/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RPr="00CD5A29" w:rsidP="004D75A2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4D75A2" w:rsidRPr="001D1001" w:rsidP="004D75A2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34. </w:t>
      </w:r>
      <w:r w:rsidRPr="001D1001">
        <w:rPr>
          <w:b/>
          <w:color w:val="FF0000"/>
          <w:sz w:val="22"/>
          <w:szCs w:val="22"/>
        </w:rPr>
        <w:t>HAFTA</w:t>
      </w:r>
    </w:p>
    <w:p w:rsidR="004D75A2" w:rsidRPr="00CD5A29" w:rsidP="004D75A2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25-26 MAYIS 2026</w:t>
      </w:r>
    </w:p>
    <w:p w:rsidR="004D75A2" w:rsidRPr="00CD5A29" w:rsidP="004D75A2">
      <w:pPr>
        <w:jc w:val="center"/>
        <w:rPr>
          <w:sz w:val="22"/>
          <w:szCs w:val="22"/>
        </w:rPr>
      </w:pPr>
    </w:p>
    <w:p w:rsidR="004D75A2" w:rsidRPr="00CD5A29" w:rsidP="004D75A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A2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F84876">
              <w:rPr>
                <w:sz w:val="22"/>
                <w:szCs w:val="22"/>
              </w:rPr>
              <w:t>DİN VE TEMİZLİK</w:t>
            </w:r>
          </w:p>
        </w:tc>
      </w:tr>
    </w:tbl>
    <w:p w:rsidR="004D75A2" w:rsidRPr="00CD5A29" w:rsidP="004D75A2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5A2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4.5.1. İslam dininin temizliğe verdiği öneme örnekler verir.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A2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5A2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İslam Dini ve Temizlik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Aşağıdaki anahtar kelimeler tahtaya yazılır. Daha sonra öğrencilerden bu kelimelerle ilgili bildiklerini arkadaşlarıyla paylaşmaları istenir. Böylece öğrencilerin konuyla ilgili ön bilgileri ve eksikleri belirlenir.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Abdest – Mesh – Namaz 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ders kitabındaki abdestle ilgili paragrafı dikkatlice okumaları ve ilgili sayfalardaki görselleri gözden geçirmeleri istenir. 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Diyanette yayınlanan “Yusuf’un Dünyası – Abdest” video izletilerek öğrencinin konuyu kavraması sağlanır.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Abdestle ilgili olan Mâide suresinin 6. ayeti tahtaya yazılarak ayette geçen abdestin farzlarının bulunması istenir. Ardından abdest ve temizlik arasındaki ilişki konusunda öğrencilerin görüşleri alınır.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Abdestle ilgili bir ilahi videosu izletilerek konunun müzik yoluyla da pekişmesi sağlanır.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Abdestin alınışı ile ilgili magnetler hazırlanarak karışık olarak tahtaya yapıştırılır. Öğrencilerden abdestin alınış sırasına uygun olarak sıralanması istenir.</w:t>
            </w:r>
          </w:p>
        </w:tc>
      </w:tr>
    </w:tbl>
    <w:p w:rsidR="004D75A2" w:rsidRPr="00CD5A29" w:rsidP="004D75A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4D75A2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4D75A2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4D75A2" w:rsidRPr="00CD5A29" w:rsidP="004D75A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A2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4D75A2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A2" w:rsidRPr="00F84876" w:rsidP="004D75A2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İbadet temizlik ilişkisine ve abdestin alınışına değinilir.</w:t>
            </w:r>
          </w:p>
          <w:p w:rsidR="004D75A2" w:rsidRPr="00CD5A29" w:rsidP="004D75A2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Ahlaki güzellik ile manevi temizlik arasında ilişki kurulur.</w:t>
            </w:r>
          </w:p>
        </w:tc>
      </w:tr>
    </w:tbl>
    <w:p w:rsidR="004D75A2" w:rsidRPr="00CD5A29" w:rsidP="004D75A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4D75A2" w:rsidRPr="00CD5A29" w:rsidP="004D75A2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4D75A2" w:rsidP="004D75A2">
      <w:pPr>
        <w:rPr>
          <w:sz w:val="22"/>
          <w:szCs w:val="22"/>
        </w:rPr>
      </w:pPr>
    </w:p>
    <w:p w:rsidR="006764B0" w:rsidP="006764B0">
      <w:pPr>
        <w:rPr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p w:rsidR="004D75A2" w:rsidP="004D75A2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5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